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0C" w:rsidRDefault="0057220C" w:rsidP="00BC20A2"/>
    <w:p w:rsidR="00BC20A2" w:rsidRDefault="00BC20A2" w:rsidP="00BC20A2">
      <w:pPr>
        <w:rPr>
          <w:rFonts w:ascii="Arial" w:hAnsi="Arial" w:cs="Arial"/>
          <w:sz w:val="20"/>
        </w:rPr>
      </w:pPr>
    </w:p>
    <w:p w:rsidR="00BC20A2" w:rsidRDefault="00B554C0" w:rsidP="005F33CD">
      <w:pPr>
        <w:jc w:val="center"/>
        <w:rPr>
          <w:rFonts w:ascii="Times New Roman" w:hAnsi="Times New Roman"/>
          <w:b/>
          <w:sz w:val="24"/>
          <w:szCs w:val="24"/>
        </w:rPr>
      </w:pPr>
      <w:r>
        <w:rPr>
          <w:rFonts w:ascii="Times New Roman" w:hAnsi="Times New Roman"/>
          <w:b/>
          <w:sz w:val="24"/>
          <w:szCs w:val="24"/>
        </w:rPr>
        <w:t>………………………………</w:t>
      </w:r>
      <w:bookmarkStart w:id="0" w:name="_GoBack"/>
      <w:bookmarkEnd w:id="0"/>
      <w:r w:rsidR="002A7D2B">
        <w:rPr>
          <w:rFonts w:ascii="Times New Roman" w:hAnsi="Times New Roman"/>
          <w:b/>
          <w:sz w:val="24"/>
          <w:szCs w:val="24"/>
        </w:rPr>
        <w:t xml:space="preserve">MÜHENDİSLİĞİ BÖLÜM </w:t>
      </w:r>
      <w:r w:rsidR="00BC20A2">
        <w:rPr>
          <w:rFonts w:ascii="Times New Roman" w:hAnsi="Times New Roman"/>
          <w:b/>
          <w:sz w:val="24"/>
          <w:szCs w:val="24"/>
        </w:rPr>
        <w:t>BAŞKANLIĞINA</w:t>
      </w:r>
    </w:p>
    <w:p w:rsidR="00BC20A2" w:rsidRDefault="00BC20A2" w:rsidP="005F33CD">
      <w:pPr>
        <w:jc w:val="cente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w:t>
      </w:r>
      <w:r w:rsidR="002A7D2B">
        <w:rPr>
          <w:rFonts w:ascii="Times New Roman" w:hAnsi="Times New Roman"/>
          <w:sz w:val="24"/>
          <w:szCs w:val="24"/>
        </w:rPr>
        <w:t>ü</w:t>
      </w:r>
      <w:r w:rsidRPr="00F21F8B">
        <w:rPr>
          <w:rFonts w:ascii="Times New Roman" w:hAnsi="Times New Roman"/>
          <w:sz w:val="24"/>
          <w:szCs w:val="24"/>
        </w:rPr>
        <w:t xml:space="preserve"> </w:t>
      </w:r>
      <w:r w:rsidR="002A7D2B">
        <w:rPr>
          <w:rFonts w:ascii="Times New Roman" w:hAnsi="Times New Roman"/>
          <w:sz w:val="24"/>
          <w:szCs w:val="24"/>
        </w:rPr>
        <w:t>……….</w:t>
      </w:r>
      <w:r w:rsidR="00971681">
        <w:rPr>
          <w:rFonts w:ascii="Times New Roman" w:hAnsi="Times New Roman"/>
          <w:sz w:val="24"/>
          <w:szCs w:val="24"/>
        </w:rPr>
        <w:t>numaralı öğrencisiyim. 2022-2023</w:t>
      </w:r>
      <w:r>
        <w:rPr>
          <w:rFonts w:ascii="Times New Roman" w:hAnsi="Times New Roman"/>
          <w:sz w:val="24"/>
          <w:szCs w:val="24"/>
        </w:rPr>
        <w:t xml:space="preserve"> </w:t>
      </w:r>
      <w:r w:rsidRPr="00F21F8B">
        <w:rPr>
          <w:rFonts w:ascii="Times New Roman" w:hAnsi="Times New Roman"/>
          <w:sz w:val="24"/>
          <w:szCs w:val="24"/>
        </w:rPr>
        <w:t xml:space="preserve">Eğitim-Öğretim yılı Yaz döneminde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Üniversitesi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Fakültesi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Bölümünden alacağım aşağıda belirtilen derse/derslere denklik verilmesi hususunda gereğini bilgilerinize arz ederim</w:t>
      </w:r>
      <w:proofErr w:type="gramStart"/>
      <w:r w:rsidR="00971681">
        <w:rPr>
          <w:rFonts w:ascii="Times New Roman" w:hAnsi="Times New Roman"/>
          <w:sz w:val="24"/>
          <w:szCs w:val="24"/>
        </w:rPr>
        <w:t>….</w:t>
      </w:r>
      <w:proofErr w:type="gramEnd"/>
      <w:r w:rsidR="00971681">
        <w:rPr>
          <w:rFonts w:ascii="Times New Roman" w:hAnsi="Times New Roman"/>
          <w:sz w:val="24"/>
          <w:szCs w:val="24"/>
        </w:rPr>
        <w:t>/…./….23</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
    <w:p w:rsidR="00BC20A2" w:rsidRDefault="00D91E21" w:rsidP="00BC20A2">
      <w:pPr>
        <w:spacing w:line="360" w:lineRule="auto"/>
        <w:jc w:val="both"/>
        <w:rPr>
          <w:rFonts w:ascii="Times New Roman" w:hAnsi="Times New Roman"/>
          <w:b/>
          <w:sz w:val="24"/>
          <w:szCs w:val="24"/>
        </w:rPr>
      </w:pPr>
      <w:r w:rsidRPr="00D91E21">
        <w:rPr>
          <w:rFonts w:ascii="Times New Roman" w:hAnsi="Times New Roman"/>
          <w:b/>
          <w:sz w:val="24"/>
          <w:szCs w:val="24"/>
        </w:rPr>
        <w:t>Tel:</w:t>
      </w:r>
      <w:r w:rsidR="00BC20A2">
        <w:rPr>
          <w:rFonts w:ascii="Times New Roman" w:hAnsi="Times New Roman"/>
          <w:b/>
          <w:sz w:val="24"/>
          <w:szCs w:val="24"/>
        </w:rPr>
        <w:t xml:space="preserve">                                                                                                                 </w:t>
      </w:r>
    </w:p>
    <w:p w:rsidR="002A7D2B" w:rsidRPr="00F21F8B" w:rsidRDefault="002A7D2B" w:rsidP="00BC20A2">
      <w:pPr>
        <w:spacing w:line="360" w:lineRule="auto"/>
        <w:jc w:val="both"/>
        <w:rPr>
          <w:rFonts w:ascii="Times New Roman" w:hAnsi="Times New Roman"/>
          <w:sz w:val="24"/>
          <w:szCs w:val="24"/>
        </w:rPr>
      </w:pP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69E5" w:rsidRDefault="000469E5"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proofErr w:type="gramStart"/>
      <w:r>
        <w:rPr>
          <w:rFonts w:ascii="Times New Roman" w:hAnsi="Times New Roman"/>
          <w:sz w:val="24"/>
          <w:szCs w:val="24"/>
        </w:rPr>
        <w:t>….</w:t>
      </w:r>
      <w:proofErr w:type="gramEnd"/>
    </w:p>
    <w:p w:rsidR="00AA77F6" w:rsidRDefault="00AA77F6" w:rsidP="00BC20A2">
      <w:pPr>
        <w:jc w:val="center"/>
        <w:rPr>
          <w:rFonts w:ascii="Times New Roman" w:hAnsi="Times New Roman"/>
          <w:sz w:val="24"/>
          <w:szCs w:val="24"/>
        </w:rPr>
      </w:pPr>
    </w:p>
    <w:p w:rsidR="00BC20A2" w:rsidRDefault="00971681" w:rsidP="00BC20A2">
      <w:pPr>
        <w:jc w:val="center"/>
        <w:rPr>
          <w:rFonts w:ascii="Times New Roman" w:hAnsi="Times New Roman"/>
          <w:sz w:val="24"/>
          <w:szCs w:val="24"/>
        </w:rPr>
      </w:pPr>
      <w:r>
        <w:rPr>
          <w:rFonts w:ascii="Times New Roman" w:hAnsi="Times New Roman"/>
          <w:sz w:val="24"/>
          <w:szCs w:val="24"/>
        </w:rPr>
        <w:t>Bölüm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proofErr w:type="gramStart"/>
      <w:r w:rsidRPr="00B820E2">
        <w:rPr>
          <w:rFonts w:ascii="Times New Roman" w:hAnsi="Times New Roman"/>
          <w:color w:val="000000"/>
          <w:sz w:val="16"/>
          <w:szCs w:val="18"/>
        </w:rPr>
        <w:t>Yaz okulu</w:t>
      </w:r>
      <w:proofErr w:type="gramEnd"/>
      <w:r w:rsidRPr="00B820E2">
        <w:rPr>
          <w:rFonts w:ascii="Times New Roman" w:hAnsi="Times New Roman"/>
          <w:color w:val="000000"/>
          <w:sz w:val="16"/>
          <w:szCs w:val="18"/>
        </w:rPr>
        <w:t xml:space="preserve">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18" w:rsidRDefault="00B35D18" w:rsidP="00151E02">
      <w:r>
        <w:separator/>
      </w:r>
    </w:p>
  </w:endnote>
  <w:endnote w:type="continuationSeparator" w:id="0">
    <w:p w:rsidR="00B35D18" w:rsidRDefault="00B35D18"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r w:rsidR="000469E5" w:rsidRPr="000469E5">
      <w:rPr>
        <w:rFonts w:ascii="Times New Roman" w:hAnsi="Times New Roman"/>
        <w:i/>
        <w:sz w:val="16"/>
        <w:szCs w:val="16"/>
      </w:rPr>
      <w:t xml:space="preserve"> </w:t>
    </w:r>
    <w:proofErr w:type="gramStart"/>
    <w:r w:rsidR="000469E5" w:rsidRPr="000469E5">
      <w:rPr>
        <w:rFonts w:ascii="Times New Roman" w:hAnsi="Times New Roman"/>
        <w:i/>
        <w:sz w:val="16"/>
        <w:szCs w:val="16"/>
      </w:rPr>
      <w:t>:</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18" w:rsidRDefault="00B35D18" w:rsidP="00151E02">
      <w:r>
        <w:separator/>
      </w:r>
    </w:p>
  </w:footnote>
  <w:footnote w:type="continuationSeparator" w:id="0">
    <w:p w:rsidR="00B35D18" w:rsidRDefault="00B35D18"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147" w:type="dxa"/>
      <w:tblLayout w:type="fixed"/>
      <w:tblLook w:val="04A0" w:firstRow="1" w:lastRow="0" w:firstColumn="1" w:lastColumn="0" w:noHBand="0" w:noVBand="1"/>
    </w:tblPr>
    <w:tblGrid>
      <w:gridCol w:w="1418"/>
      <w:gridCol w:w="6809"/>
      <w:gridCol w:w="846"/>
    </w:tblGrid>
    <w:tr w:rsidR="001C757E" w:rsidRPr="004B29C4" w:rsidTr="0004617D">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9"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6353B2" w:rsidRDefault="00BC20A2" w:rsidP="0004617D">
          <w:pPr>
            <w:jc w:val="center"/>
            <w:rPr>
              <w:rFonts w:ascii="Calibri" w:eastAsia="Calibri" w:hAnsi="Calibri" w:cs="Calibri"/>
              <w:b/>
              <w:snapToGrid/>
              <w:sz w:val="28"/>
              <w:szCs w:val="28"/>
              <w:lang w:eastAsia="en-US"/>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2D54"/>
    <w:rsid w:val="00025874"/>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1F1EEE"/>
    <w:rsid w:val="002278A2"/>
    <w:rsid w:val="00231028"/>
    <w:rsid w:val="00234D19"/>
    <w:rsid w:val="00256D23"/>
    <w:rsid w:val="00265130"/>
    <w:rsid w:val="002714E7"/>
    <w:rsid w:val="00293FE8"/>
    <w:rsid w:val="00296E85"/>
    <w:rsid w:val="002A0B19"/>
    <w:rsid w:val="002A16C7"/>
    <w:rsid w:val="002A55D3"/>
    <w:rsid w:val="002A7D2B"/>
    <w:rsid w:val="002B5D4B"/>
    <w:rsid w:val="002C1651"/>
    <w:rsid w:val="002E2B65"/>
    <w:rsid w:val="00306984"/>
    <w:rsid w:val="00320C9A"/>
    <w:rsid w:val="00335A8D"/>
    <w:rsid w:val="0039478B"/>
    <w:rsid w:val="00397909"/>
    <w:rsid w:val="003B1E80"/>
    <w:rsid w:val="0040388F"/>
    <w:rsid w:val="0044085D"/>
    <w:rsid w:val="00460D18"/>
    <w:rsid w:val="0046148B"/>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33CD"/>
    <w:rsid w:val="005F46EF"/>
    <w:rsid w:val="00621FAC"/>
    <w:rsid w:val="00623F76"/>
    <w:rsid w:val="0063195E"/>
    <w:rsid w:val="006353B2"/>
    <w:rsid w:val="006657D9"/>
    <w:rsid w:val="00666341"/>
    <w:rsid w:val="00681E2D"/>
    <w:rsid w:val="00690393"/>
    <w:rsid w:val="006963FE"/>
    <w:rsid w:val="006C074C"/>
    <w:rsid w:val="006C38AD"/>
    <w:rsid w:val="006C5D5C"/>
    <w:rsid w:val="006D5FE9"/>
    <w:rsid w:val="006D6497"/>
    <w:rsid w:val="006D70DE"/>
    <w:rsid w:val="006E57E2"/>
    <w:rsid w:val="006E6916"/>
    <w:rsid w:val="006F51E5"/>
    <w:rsid w:val="00751041"/>
    <w:rsid w:val="0078385B"/>
    <w:rsid w:val="007A7B4D"/>
    <w:rsid w:val="007B7E2C"/>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71681"/>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A77F6"/>
    <w:rsid w:val="00AB1C69"/>
    <w:rsid w:val="00AB7E9E"/>
    <w:rsid w:val="00AC32F2"/>
    <w:rsid w:val="00AC3F0A"/>
    <w:rsid w:val="00AD3691"/>
    <w:rsid w:val="00AD6B4C"/>
    <w:rsid w:val="00AE4B34"/>
    <w:rsid w:val="00AF7848"/>
    <w:rsid w:val="00B35D18"/>
    <w:rsid w:val="00B514B8"/>
    <w:rsid w:val="00B554C0"/>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1607"/>
    <w:rsid w:val="00C821F5"/>
    <w:rsid w:val="00CB2C1C"/>
    <w:rsid w:val="00CB2E4D"/>
    <w:rsid w:val="00CC11F1"/>
    <w:rsid w:val="00D07FF8"/>
    <w:rsid w:val="00D320AB"/>
    <w:rsid w:val="00D477E0"/>
    <w:rsid w:val="00D62D18"/>
    <w:rsid w:val="00D63423"/>
    <w:rsid w:val="00D91E21"/>
    <w:rsid w:val="00D95DF8"/>
    <w:rsid w:val="00DB5492"/>
    <w:rsid w:val="00DB7EF9"/>
    <w:rsid w:val="00DF5632"/>
    <w:rsid w:val="00E036BD"/>
    <w:rsid w:val="00E04BEC"/>
    <w:rsid w:val="00E33DAA"/>
    <w:rsid w:val="00E355FA"/>
    <w:rsid w:val="00E65A19"/>
    <w:rsid w:val="00E67E88"/>
    <w:rsid w:val="00EE6110"/>
    <w:rsid w:val="00EF0029"/>
    <w:rsid w:val="00F01B7D"/>
    <w:rsid w:val="00F125D9"/>
    <w:rsid w:val="00F246C8"/>
    <w:rsid w:val="00F4037A"/>
    <w:rsid w:val="00F80FD0"/>
    <w:rsid w:val="00F9369C"/>
    <w:rsid w:val="00F95976"/>
    <w:rsid w:val="00FA295E"/>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4313"/>
  <w15:docId w15:val="{8D7703A3-F5E8-4725-AEDC-549F1C7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2AE7-F484-4AA0-9539-2297D69F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Murat DURMUŞ</cp:lastModifiedBy>
  <cp:revision>4</cp:revision>
  <cp:lastPrinted>2019-06-17T08:44:00Z</cp:lastPrinted>
  <dcterms:created xsi:type="dcterms:W3CDTF">2019-06-17T10:40:00Z</dcterms:created>
  <dcterms:modified xsi:type="dcterms:W3CDTF">2023-06-20T06:56:00Z</dcterms:modified>
</cp:coreProperties>
</file>